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300" w:lineRule="atLeast"/>
        <w:ind w:left="6372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>ело № 5-</w:t>
      </w:r>
      <w:r>
        <w:rPr>
          <w:rFonts w:ascii="Times New Roman" w:eastAsia="Times New Roman" w:hAnsi="Times New Roman" w:cs="Times New Roman"/>
          <w:sz w:val="26"/>
          <w:szCs w:val="26"/>
        </w:rPr>
        <w:t>1275</w:t>
      </w:r>
      <w:r>
        <w:rPr>
          <w:rFonts w:ascii="Times New Roman" w:eastAsia="Times New Roman" w:hAnsi="Times New Roman" w:cs="Times New Roman"/>
          <w:sz w:val="26"/>
          <w:szCs w:val="26"/>
        </w:rPr>
        <w:t>-2610/202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22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tabs>
          <w:tab w:val="left" w:pos="3615"/>
        </w:tabs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находящийся по адресу: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ХМАО-Югра,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дело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Баширова </w:t>
      </w:r>
      <w:r>
        <w:rPr>
          <w:rFonts w:ascii="Times New Roman" w:eastAsia="Times New Roman" w:hAnsi="Times New Roman" w:cs="Times New Roman"/>
          <w:sz w:val="27"/>
          <w:szCs w:val="27"/>
        </w:rPr>
        <w:t>Теймура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Эльмановича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39rplc-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 административном правонарушении, предусмотренном </w:t>
      </w:r>
      <w:r>
        <w:rPr>
          <w:rFonts w:ascii="Times New Roman" w:eastAsia="Times New Roman" w:hAnsi="Times New Roman" w:cs="Times New Roman"/>
          <w:sz w:val="27"/>
          <w:szCs w:val="27"/>
        </w:rPr>
        <w:t>ч. 1 ст. 19.24 КоАП РФ,</w:t>
      </w: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720"/>
        <w:jc w:val="center"/>
        <w:rPr>
          <w:sz w:val="27"/>
          <w:szCs w:val="27"/>
        </w:rPr>
      </w:pP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03.08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</w:t>
      </w:r>
      <w:r>
        <w:rPr>
          <w:rFonts w:ascii="Times New Roman" w:eastAsia="Times New Roman" w:hAnsi="Times New Roman" w:cs="Times New Roman"/>
          <w:sz w:val="27"/>
          <w:szCs w:val="27"/>
        </w:rPr>
        <w:t>00 час. 4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мин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адресу: </w:t>
      </w:r>
      <w:r>
        <w:rPr>
          <w:rStyle w:val="cat-UserDefinedgrp-40rplc-2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выявлен</w:t>
      </w:r>
      <w:r>
        <w:rPr>
          <w:rFonts w:ascii="Times New Roman" w:eastAsia="Times New Roman" w:hAnsi="Times New Roman" w:cs="Times New Roman"/>
          <w:sz w:val="27"/>
          <w:szCs w:val="27"/>
        </w:rPr>
        <w:t>о, что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Баширов Т.Э.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явля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ется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поднадзорным лицом, в отношении которого 20.12.2023 г. </w:t>
      </w:r>
      <w:r>
        <w:rPr>
          <w:rFonts w:ascii="Times New Roman" w:eastAsia="Times New Roman" w:hAnsi="Times New Roman" w:cs="Times New Roman"/>
          <w:sz w:val="27"/>
          <w:szCs w:val="27"/>
        </w:rPr>
        <w:t>решени</w:t>
      </w:r>
      <w:r>
        <w:rPr>
          <w:rFonts w:ascii="Times New Roman" w:eastAsia="Times New Roman" w:hAnsi="Times New Roman" w:cs="Times New Roman"/>
          <w:sz w:val="27"/>
          <w:szCs w:val="27"/>
        </w:rPr>
        <w:t>ем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суда установлен административный надзор сроком на 8 лет, с административным ограничением в виде: запрета пребывания вне жилого или иного помещения, являющегося местом жительства, пребывания или фактического нахождения, в период времени с 22.00 до 06.00 часов каждых суток. При постановке на учет, под роспись Баширову Т.Э. были разъяснены права и обязанности. Однако 03.08.2026 года в 00 час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40 мин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Баширов Т.Э. находился в общественном месте, в то время суток, которое ему запрещено пребывание вне жилого помещения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 отсутствии признаков </w:t>
      </w:r>
      <w:r>
        <w:rPr>
          <w:rFonts w:ascii="Times New Roman" w:eastAsia="Times New Roman" w:hAnsi="Times New Roman" w:cs="Times New Roman"/>
          <w:sz w:val="27"/>
          <w:szCs w:val="27"/>
        </w:rPr>
        <w:t>преступлений</w:t>
      </w:r>
      <w:r>
        <w:rPr>
          <w:rFonts w:ascii="Times New Roman" w:eastAsia="Times New Roman" w:hAnsi="Times New Roman" w:cs="Times New Roman"/>
          <w:sz w:val="27"/>
          <w:szCs w:val="27"/>
        </w:rPr>
        <w:t>, предусмотренных ч. 1 ст. 314.1, ч. 2 ст. 314.1 УК РФ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Данное обстоятельство послужило основанием для составления в отношении него </w:t>
      </w:r>
      <w:r>
        <w:rPr>
          <w:rFonts w:ascii="Times New Roman" w:eastAsia="Times New Roman" w:hAnsi="Times New Roman" w:cs="Times New Roman"/>
          <w:sz w:val="27"/>
          <w:szCs w:val="27"/>
        </w:rPr>
        <w:t>21.08</w:t>
      </w:r>
      <w:r>
        <w:rPr>
          <w:rFonts w:ascii="Times New Roman" w:eastAsia="Times New Roman" w:hAnsi="Times New Roman" w:cs="Times New Roman"/>
          <w:sz w:val="27"/>
          <w:szCs w:val="27"/>
        </w:rPr>
        <w:t>.2026 года протокола 86 № 4</w:t>
      </w:r>
      <w:r>
        <w:rPr>
          <w:rFonts w:ascii="Times New Roman" w:eastAsia="Times New Roman" w:hAnsi="Times New Roman" w:cs="Times New Roman"/>
          <w:sz w:val="27"/>
          <w:szCs w:val="27"/>
        </w:rPr>
        <w:t>22739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 административном правонарушении по ч. 1 ст. 19.24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Баширов Т.Э.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судебном заседании ходатайств не заявлял, вину в совершении правонарушения полностью признал, не отрицал изложенные в протоколе об административном правонарушении обстоятельства.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Кроме того, вина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Баширова Т.Э.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правонарушения подтверждается: протоколом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№ </w:t>
      </w:r>
      <w:r>
        <w:rPr>
          <w:rFonts w:ascii="Times New Roman" w:eastAsia="Times New Roman" w:hAnsi="Times New Roman" w:cs="Times New Roman"/>
          <w:sz w:val="27"/>
          <w:szCs w:val="27"/>
        </w:rPr>
        <w:t>422739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21.08.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года; рапортом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сотрудника полиции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21.08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суда </w:t>
      </w:r>
      <w:r>
        <w:rPr>
          <w:rStyle w:val="cat-UserDefinedgrp-42rplc-3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20.12.2023 года, согласно которому в отношении Баширова Т.Э. установлен административный надзор на срок </w:t>
      </w:r>
      <w:r>
        <w:rPr>
          <w:rStyle w:val="cat-UserDefinedgrp-43rplc-3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за вычетом срока, истекшего после отбытия наказания и установлены определенные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административные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ограничения; копией заключения о заведении дела административного надзора на лицо, освобожденное из мест лишения свободы, в отношении которого установлены административные ограничения в соответствии с законодательством РФ от 17.12.2024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бланка разъяснения прав и обязанностей от 17.12.2024 года; </w:t>
      </w:r>
      <w:r>
        <w:rPr>
          <w:rFonts w:ascii="Times New Roman" w:eastAsia="Times New Roman" w:hAnsi="Times New Roman" w:cs="Times New Roman"/>
          <w:sz w:val="27"/>
          <w:szCs w:val="27"/>
        </w:rPr>
        <w:t>копией заявления Баширова Т.Э. от 07.0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.2026 года; объяснение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Баширова Т.Э. от 21.08.2026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  <w:r>
        <w:rPr>
          <w:rFonts w:ascii="Times New Roman" w:eastAsia="Times New Roman" w:hAnsi="Times New Roman" w:cs="Times New Roman"/>
          <w:sz w:val="27"/>
          <w:szCs w:val="27"/>
        </w:rPr>
        <w:t>справкой на физическое лицо</w:t>
      </w:r>
      <w:r>
        <w:rPr>
          <w:rFonts w:ascii="Times New Roman" w:eastAsia="Times New Roman" w:hAnsi="Times New Roman" w:cs="Times New Roman"/>
          <w:sz w:val="27"/>
          <w:szCs w:val="27"/>
        </w:rPr>
        <w:t>; копией протокола 86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ХМ </w:t>
      </w:r>
      <w:r>
        <w:rPr>
          <w:rFonts w:ascii="Times New Roman" w:eastAsia="Times New Roman" w:hAnsi="Times New Roman" w:cs="Times New Roman"/>
          <w:sz w:val="27"/>
          <w:szCs w:val="27"/>
        </w:rPr>
        <w:t>905875 об административном правонарушении от 17.08.2026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 копией определения 86 ЧТ 255263 о возбуждении дела об административном правонарушении и проведении административного расследования от 03.08.2026 года; копией постановления № </w:t>
      </w:r>
      <w:r>
        <w:rPr>
          <w:rFonts w:ascii="Times New Roman" w:eastAsia="Times New Roman" w:hAnsi="Times New Roman" w:cs="Times New Roman"/>
          <w:sz w:val="27"/>
          <w:szCs w:val="27"/>
        </w:rPr>
        <w:t>18810086260000542012 по делу об административном правонарушении от 17.08.2026 года; копией протокола 86 ХМ 905873 об административном правонарушении от 17.08.2026 года.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 приведенные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выше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суд с учетом обстоятельств дела, считает 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Баширова Т.Э.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Его действия суд квалифицирует по ч. 1 ст. 19.24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84517/entry/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если эти действия (бездействие) не содержат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0108000/entry/3140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дела, не имеется.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Обстоятельством, смягчающим административную ответственность, является полное признание </w:t>
      </w:r>
      <w:r>
        <w:rPr>
          <w:rFonts w:ascii="Times New Roman" w:eastAsia="Times New Roman" w:hAnsi="Times New Roman" w:cs="Times New Roman"/>
          <w:sz w:val="27"/>
          <w:szCs w:val="27"/>
        </w:rPr>
        <w:t>Баширов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Т.Э.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вины. 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бстоятельств, отягчающи</w:t>
      </w:r>
      <w:r>
        <w:rPr>
          <w:rFonts w:ascii="Times New Roman" w:eastAsia="Times New Roman" w:hAnsi="Times New Roman" w:cs="Times New Roman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административную ответственность, суд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ом не выявлено. </w:t>
      </w: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деяния, обстоятельства совершения, данные о личности нарушителя, его отношение к содеянному, а также цели и задачи административного наказания.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Баширова </w:t>
      </w:r>
      <w:r>
        <w:rPr>
          <w:rFonts w:ascii="Times New Roman" w:eastAsia="Times New Roman" w:hAnsi="Times New Roman" w:cs="Times New Roman"/>
          <w:sz w:val="27"/>
          <w:szCs w:val="27"/>
        </w:rPr>
        <w:t>Теймура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Эльмановича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признать виновным в совершении административного правонарушения, предусмотренного ч. 1 ст. 19.24 КоАП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назначить ему административное наказание в виде административного штрафа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размере </w:t>
      </w:r>
      <w:r>
        <w:rPr>
          <w:rStyle w:val="cat-UserDefinedgrp-41rplc-5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рублей.</w:t>
      </w:r>
    </w:p>
    <w:p>
      <w:pPr>
        <w:widowControl w:val="0"/>
        <w:spacing w:before="0" w:after="0" w:line="216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Административный штраф перечислять на реквизиты: получатель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ОКЦ №8 УГУ Банка России//УФК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 40102810245370000007, БИК 007162163, ОКТМО 71876000, ИНН 8601073664, КПП 860101001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КБК </w:t>
      </w:r>
      <w:r>
        <w:rPr>
          <w:rFonts w:ascii="Times New Roman" w:eastAsia="Times New Roman" w:hAnsi="Times New Roman" w:cs="Times New Roman"/>
          <w:sz w:val="27"/>
          <w:szCs w:val="27"/>
        </w:rPr>
        <w:t>72011601203019000140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УИН </w:t>
      </w:r>
      <w:r>
        <w:rPr>
          <w:rFonts w:ascii="Times New Roman" w:eastAsia="Times New Roman" w:hAnsi="Times New Roman" w:cs="Times New Roman"/>
          <w:sz w:val="27"/>
          <w:szCs w:val="27"/>
        </w:rPr>
        <w:t>0412365400655012752619162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spacing w:before="0" w:after="0" w:line="216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Копию квитанции об оплате административного штрафа необходимо предоставить по адресу: ХМАО – Югра, г. Сургут, ул. Гагарина, д. 9,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105.</w:t>
      </w:r>
    </w:p>
    <w:p>
      <w:pPr>
        <w:widowControl w:val="0"/>
        <w:spacing w:before="0" w:after="0" w:line="216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Неуплата штрафа в течение 60 дней с момента вступления постановления в законную силу, влечет административную ответственность, предусмотренную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ч. 1 ст. 20.25 КоАП РФ.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Ханты-Мансийского автономного округа-Югры в течение 10 дней со дня вручения или получения копии постановления с подачей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9rplc-6">
    <w:name w:val="cat-UserDefined grp-39 rplc-6"/>
    <w:basedOn w:val="DefaultParagraphFont"/>
  </w:style>
  <w:style w:type="character" w:customStyle="1" w:styleId="cat-UserDefinedgrp-40rplc-20">
    <w:name w:val="cat-UserDefined grp-40 rplc-20"/>
    <w:basedOn w:val="DefaultParagraphFont"/>
  </w:style>
  <w:style w:type="character" w:customStyle="1" w:styleId="cat-UserDefinedgrp-42rplc-32">
    <w:name w:val="cat-UserDefined grp-42 rplc-32"/>
    <w:basedOn w:val="DefaultParagraphFont"/>
  </w:style>
  <w:style w:type="character" w:customStyle="1" w:styleId="cat-UserDefinedgrp-43rplc-35">
    <w:name w:val="cat-UserDefined grp-43 rplc-35"/>
    <w:basedOn w:val="DefaultParagraphFont"/>
  </w:style>
  <w:style w:type="character" w:customStyle="1" w:styleId="cat-UserDefinedgrp-41rplc-52">
    <w:name w:val="cat-UserDefined grp-41 rplc-5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